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0D6C" w14:textId="77777777" w:rsidR="0007667B" w:rsidRDefault="0007667B" w:rsidP="0007667B">
      <w:pPr>
        <w:pStyle w:val="1"/>
        <w:jc w:val="left"/>
        <w:rPr>
          <w:rFonts w:ascii="Times New Roman" w:hAnsi="Times New Roman"/>
          <w:b w:val="0"/>
          <w:i w:val="0"/>
          <w:caps/>
          <w:szCs w:val="24"/>
        </w:rPr>
      </w:pPr>
      <w:r w:rsidRPr="00E51A6E">
        <w:rPr>
          <w:rFonts w:ascii="Times New Roman" w:hAnsi="Times New Roman"/>
          <w:b w:val="0"/>
          <w:i w:val="0"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hAnsi="Times New Roman"/>
          <w:b w:val="0"/>
          <w:i w:val="0"/>
          <w:szCs w:val="24"/>
        </w:rPr>
        <w:t xml:space="preserve"> УЧРЕЖДЕНИЕ «ИРТЫШСКИЙ ДЕТСКИЙ САД»</w:t>
      </w:r>
      <w:r>
        <w:rPr>
          <w:rFonts w:ascii="Times New Roman" w:hAnsi="Times New Roman"/>
          <w:b w:val="0"/>
          <w:i w:val="0"/>
          <w:caps/>
          <w:szCs w:val="24"/>
        </w:rPr>
        <w:t xml:space="preserve"> чЕРЛАКСКОГО МУНИЦИПАЛЬНОГО района ОМСКОЙ ОБЛАСТИ</w:t>
      </w:r>
    </w:p>
    <w:p w14:paraId="4C388E39" w14:textId="77777777" w:rsidR="0007667B" w:rsidRDefault="0007667B" w:rsidP="0007667B">
      <w:pPr>
        <w:pBdr>
          <w:bottom w:val="thinThickThinSmallGap" w:sz="24" w:space="0" w:color="auto"/>
        </w:pBdr>
        <w:shd w:val="clear" w:color="auto" w:fill="DCDCDC"/>
        <w:rPr>
          <w:sz w:val="12"/>
        </w:rPr>
      </w:pPr>
    </w:p>
    <w:p w14:paraId="30B4FE12" w14:textId="77777777" w:rsidR="0007667B" w:rsidRDefault="0007667B" w:rsidP="0007667B">
      <w:pPr>
        <w:pStyle w:val="a5"/>
        <w:shd w:val="clear" w:color="auto" w:fill="DCDCD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Омская область, Черлакский район село Иртыш, ул. 646261 Чапаева 50, тел. (38153) 4-44-46,</w:t>
      </w:r>
    </w:p>
    <w:p w14:paraId="2A83B874" w14:textId="77777777" w:rsidR="0007667B" w:rsidRDefault="0007667B" w:rsidP="0007667B">
      <w:pPr>
        <w:pStyle w:val="a5"/>
        <w:shd w:val="clear" w:color="auto" w:fill="DCDCD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a4"/>
            <w:rFonts w:ascii="Times New Roman" w:hAnsi="Times New Roman"/>
          </w:rPr>
          <w:t>ds</w:t>
        </w:r>
        <w:r>
          <w:rPr>
            <w:rStyle w:val="a4"/>
            <w:rFonts w:ascii="Times New Roman" w:hAnsi="Times New Roman"/>
            <w:lang w:val="en-US"/>
          </w:rPr>
          <w:t>irtysh</w:t>
        </w:r>
        <w:r>
          <w:rPr>
            <w:rStyle w:val="a4"/>
            <w:rFonts w:ascii="Times New Roman" w:hAnsi="Times New Roman"/>
          </w:rPr>
          <w:t>@</w:t>
        </w:r>
        <w:r>
          <w:rPr>
            <w:rStyle w:val="a4"/>
            <w:rFonts w:ascii="Times New Roman" w:hAnsi="Times New Roman"/>
            <w:lang w:val="en-US"/>
          </w:rPr>
          <w:t>yandex</w:t>
        </w:r>
        <w:r>
          <w:rPr>
            <w:rStyle w:val="a4"/>
            <w:rFonts w:ascii="Times New Roman" w:hAnsi="Times New Roman"/>
          </w:rPr>
          <w:t>.</w:t>
        </w:r>
        <w:proofErr w:type="spellStart"/>
        <w:r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p w14:paraId="2750E2D8" w14:textId="3DD5E200" w:rsidR="001A60FD" w:rsidRPr="009F3F80" w:rsidRDefault="0099072B">
      <w:pPr>
        <w:rPr>
          <w:rFonts w:ascii="Sylfaen" w:hAnsi="Sylfaen"/>
          <w:b/>
          <w:bCs/>
          <w:sz w:val="24"/>
        </w:rPr>
      </w:pPr>
      <w:r w:rsidRPr="009F3F80">
        <w:rPr>
          <w:rFonts w:ascii="Sylfaen" w:hAnsi="Sylfaen"/>
          <w:b/>
          <w:bCs/>
          <w:sz w:val="24"/>
        </w:rPr>
        <w:t>План</w:t>
      </w:r>
      <w:r w:rsidRPr="009F3F80">
        <w:rPr>
          <w:rFonts w:ascii="Sylfaen" w:hAnsi="Sylfaen"/>
          <w:b/>
          <w:bCs/>
          <w:spacing w:val="-6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по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устранению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недостатков,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выявленных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в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ходе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независимой</w:t>
      </w:r>
      <w:r w:rsidRPr="009F3F80">
        <w:rPr>
          <w:rFonts w:ascii="Sylfaen" w:hAnsi="Sylfaen"/>
          <w:b/>
          <w:bCs/>
          <w:spacing w:val="-4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оценки</w:t>
      </w:r>
      <w:r w:rsidRPr="009F3F80">
        <w:rPr>
          <w:rFonts w:ascii="Sylfaen" w:hAnsi="Sylfaen"/>
          <w:b/>
          <w:bCs/>
          <w:spacing w:val="-5"/>
          <w:sz w:val="24"/>
        </w:rPr>
        <w:t xml:space="preserve"> </w:t>
      </w:r>
      <w:r w:rsidRPr="009F3F80">
        <w:rPr>
          <w:rFonts w:ascii="Sylfaen" w:hAnsi="Sylfaen"/>
          <w:b/>
          <w:bCs/>
          <w:sz w:val="24"/>
        </w:rPr>
        <w:t>качества условий оказания услуг</w:t>
      </w:r>
      <w:r w:rsidR="00436664" w:rsidRPr="009F3F80">
        <w:rPr>
          <w:rFonts w:ascii="Sylfaen" w:hAnsi="Sylfaen"/>
          <w:b/>
          <w:bCs/>
          <w:sz w:val="24"/>
        </w:rPr>
        <w:t xml:space="preserve"> </w:t>
      </w:r>
      <w:r w:rsidR="00B75AD2" w:rsidRPr="009F3F80">
        <w:rPr>
          <w:rFonts w:ascii="Sylfaen" w:hAnsi="Sylfaen"/>
          <w:b/>
          <w:bCs/>
          <w:sz w:val="24"/>
        </w:rPr>
        <w:t xml:space="preserve">в </w:t>
      </w:r>
      <w:r w:rsidR="00436664" w:rsidRPr="009F3F80">
        <w:rPr>
          <w:rFonts w:ascii="Sylfaen" w:hAnsi="Sylfaen"/>
          <w:b/>
          <w:bCs/>
          <w:sz w:val="24"/>
        </w:rPr>
        <w:t>МБДОУ «И</w:t>
      </w:r>
      <w:r w:rsidR="00B75AD2" w:rsidRPr="009F3F80">
        <w:rPr>
          <w:rFonts w:ascii="Sylfaen" w:hAnsi="Sylfaen"/>
          <w:b/>
          <w:bCs/>
          <w:sz w:val="24"/>
        </w:rPr>
        <w:t>ртышский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086"/>
        <w:gridCol w:w="1450"/>
        <w:gridCol w:w="1985"/>
        <w:gridCol w:w="1701"/>
        <w:gridCol w:w="2232"/>
      </w:tblGrid>
      <w:tr w:rsidR="0099072B" w14:paraId="79407D9E" w14:textId="77777777" w:rsidTr="00C5696F">
        <w:trPr>
          <w:trHeight w:val="720"/>
        </w:trPr>
        <w:tc>
          <w:tcPr>
            <w:tcW w:w="4106" w:type="dxa"/>
            <w:vMerge w:val="restart"/>
          </w:tcPr>
          <w:p w14:paraId="313DF58B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Недостатки,</w:t>
            </w:r>
          </w:p>
          <w:p w14:paraId="310197CF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выявленные</w:t>
            </w:r>
            <w:r w:rsidRPr="0099072B">
              <w:rPr>
                <w:rFonts w:ascii="Times New Roman" w:hAnsi="Times New Roman" w:cs="Times New Roman"/>
              </w:rPr>
              <w:tab/>
              <w:t>в</w:t>
            </w:r>
          </w:p>
          <w:p w14:paraId="2529B086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ходе</w:t>
            </w:r>
          </w:p>
          <w:p w14:paraId="4B65D3BB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независимой оценки качества условий</w:t>
            </w:r>
          </w:p>
          <w:p w14:paraId="1C78789D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оказания</w:t>
            </w:r>
            <w:r w:rsidRPr="0099072B">
              <w:rPr>
                <w:rFonts w:ascii="Times New Roman" w:hAnsi="Times New Roman" w:cs="Times New Roman"/>
              </w:rPr>
              <w:tab/>
              <w:t>услуг организацией</w:t>
            </w:r>
          </w:p>
          <w:p w14:paraId="1CF77F94" w14:textId="77777777" w:rsidR="0099072B" w:rsidRPr="0099072B" w:rsidRDefault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 w:val="restart"/>
          </w:tcPr>
          <w:p w14:paraId="69DBAF73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Наименование</w:t>
            </w:r>
          </w:p>
          <w:p w14:paraId="2BE6B954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мероприятия</w:t>
            </w:r>
            <w:r w:rsidRPr="0099072B">
              <w:rPr>
                <w:rFonts w:ascii="Times New Roman" w:hAnsi="Times New Roman" w:cs="Times New Roman"/>
              </w:rPr>
              <w:tab/>
              <w:t>по</w:t>
            </w:r>
          </w:p>
          <w:p w14:paraId="4D608A3B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устранению недостатков,</w:t>
            </w:r>
          </w:p>
          <w:p w14:paraId="271DD3E8" w14:textId="22A8A1F1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 xml:space="preserve">выявленных независимой </w:t>
            </w:r>
            <w:proofErr w:type="gramStart"/>
            <w:r w:rsidRPr="0099072B">
              <w:rPr>
                <w:rFonts w:ascii="Times New Roman" w:hAnsi="Times New Roman" w:cs="Times New Roman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072B">
              <w:rPr>
                <w:rFonts w:ascii="Times New Roman" w:hAnsi="Times New Roman" w:cs="Times New Roman"/>
              </w:rPr>
              <w:t>оказания</w:t>
            </w:r>
            <w:proofErr w:type="gramEnd"/>
          </w:p>
          <w:p w14:paraId="30325F6A" w14:textId="5228A8B9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организацией</w:t>
            </w:r>
            <w:r w:rsidRPr="0099072B">
              <w:rPr>
                <w:rFonts w:ascii="Times New Roman" w:hAnsi="Times New Roman" w:cs="Times New Roman"/>
              </w:rPr>
              <w:tab/>
              <w:t>в ходе оценки условий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9072B">
              <w:rPr>
                <w:rFonts w:ascii="Times New Roman" w:hAnsi="Times New Roman" w:cs="Times New Roman"/>
              </w:rPr>
              <w:t>услуг</w:t>
            </w:r>
          </w:p>
          <w:p w14:paraId="5DE61DFA" w14:textId="1783421F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50" w:type="dxa"/>
            <w:vMerge w:val="restart"/>
          </w:tcPr>
          <w:p w14:paraId="6284EEA7" w14:textId="39AA0C75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Плановый</w:t>
            </w:r>
          </w:p>
          <w:p w14:paraId="5D128E51" w14:textId="11B41F49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срок реализации</w:t>
            </w:r>
          </w:p>
          <w:p w14:paraId="2B2B5D61" w14:textId="04471EF1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мероприятия</w:t>
            </w:r>
          </w:p>
          <w:p w14:paraId="6018F3C5" w14:textId="77777777" w:rsidR="0099072B" w:rsidRPr="0099072B" w:rsidRDefault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3A4E9D22" w14:textId="0D07728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Ответственный</w:t>
            </w:r>
          </w:p>
          <w:p w14:paraId="74EEE635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исполнитель</w:t>
            </w:r>
          </w:p>
          <w:p w14:paraId="03C80B19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(с указанием фамилии,</w:t>
            </w:r>
          </w:p>
          <w:p w14:paraId="6EAD0E31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 xml:space="preserve"> имени, Отчества и </w:t>
            </w:r>
          </w:p>
          <w:p w14:paraId="5676221C" w14:textId="62E7B8E5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должности)</w:t>
            </w:r>
          </w:p>
          <w:p w14:paraId="384CBCF6" w14:textId="77777777" w:rsidR="0099072B" w:rsidRPr="0099072B" w:rsidRDefault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gridSpan w:val="2"/>
          </w:tcPr>
          <w:p w14:paraId="0546088A" w14:textId="386B20C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Сведения о</w:t>
            </w:r>
            <w:r w:rsidRPr="0099072B">
              <w:rPr>
                <w:rFonts w:ascii="Times New Roman" w:hAnsi="Times New Roman" w:cs="Times New Roman"/>
              </w:rPr>
              <w:tab/>
              <w:t>ходе   реализации</w:t>
            </w:r>
          </w:p>
          <w:p w14:paraId="72F9EE86" w14:textId="19F85A3B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</w:tr>
      <w:tr w:rsidR="0099072B" w14:paraId="4769D039" w14:textId="4841D242" w:rsidTr="00C5696F">
        <w:trPr>
          <w:trHeight w:val="1305"/>
        </w:trPr>
        <w:tc>
          <w:tcPr>
            <w:tcW w:w="4106" w:type="dxa"/>
            <w:vMerge/>
          </w:tcPr>
          <w:p w14:paraId="7C242077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</w:tcPr>
          <w:p w14:paraId="10FE6447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14:paraId="0A59B2C4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E2BBACF" w14:textId="77777777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8C41B3" w14:textId="245F256A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реализованные меры по устранению   выявленных</w:t>
            </w:r>
          </w:p>
          <w:p w14:paraId="5EAA541D" w14:textId="6DEFE0A6" w:rsidR="0099072B" w:rsidRPr="0099072B" w:rsidRDefault="0099072B" w:rsidP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недостатков</w:t>
            </w:r>
          </w:p>
        </w:tc>
        <w:tc>
          <w:tcPr>
            <w:tcW w:w="2232" w:type="dxa"/>
          </w:tcPr>
          <w:p w14:paraId="202C117C" w14:textId="5721E591" w:rsidR="0099072B" w:rsidRPr="0099072B" w:rsidRDefault="0099072B">
            <w:pPr>
              <w:rPr>
                <w:rFonts w:ascii="Times New Roman" w:hAnsi="Times New Roman" w:cs="Times New Roman"/>
              </w:rPr>
            </w:pPr>
            <w:r w:rsidRPr="0099072B">
              <w:rPr>
                <w:rFonts w:ascii="Times New Roman" w:hAnsi="Times New Roman" w:cs="Times New Roman"/>
              </w:rPr>
              <w:t>фактический</w:t>
            </w:r>
            <w:r w:rsidRPr="0099072B">
              <w:rPr>
                <w:rFonts w:ascii="Times New Roman" w:hAnsi="Times New Roman" w:cs="Times New Roman"/>
              </w:rPr>
              <w:tab/>
              <w:t>срок реализации</w:t>
            </w:r>
          </w:p>
        </w:tc>
      </w:tr>
      <w:tr w:rsidR="0099072B" w14:paraId="0E038E18" w14:textId="77777777" w:rsidTr="00BA0EED">
        <w:tc>
          <w:tcPr>
            <w:tcW w:w="14560" w:type="dxa"/>
            <w:gridSpan w:val="6"/>
          </w:tcPr>
          <w:p w14:paraId="4D95FC79" w14:textId="37013AC7" w:rsidR="0099072B" w:rsidRPr="00B75AD2" w:rsidRDefault="0099072B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</w:t>
            </w:r>
            <w:r w:rsidRPr="00B75AD2">
              <w:rPr>
                <w:rFonts w:ascii="Times New Roman" w:hAnsi="Times New Roman" w:cs="Times New Roman"/>
              </w:rPr>
              <w:t>I. Открытость и доступность информации об организации</w:t>
            </w:r>
          </w:p>
        </w:tc>
      </w:tr>
      <w:tr w:rsidR="0099072B" w14:paraId="684EF803" w14:textId="77777777" w:rsidTr="00C5696F">
        <w:tc>
          <w:tcPr>
            <w:tcW w:w="4106" w:type="dxa"/>
          </w:tcPr>
          <w:p w14:paraId="1E9E4F2B" w14:textId="77777777" w:rsidR="0007667B" w:rsidRDefault="0007667B" w:rsidP="000766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Содержательное наполнение разделов сайта поверхностное, не содержит детализирующей информации. Отсутствуют положения об органах управления, не представлена полная информация об образовательной программе и ее методическом обеспечении. В разделе «Финансово-хозяйственная деятельность» Представлен План ФХД. Другие документы отсутствуют. В разделе «Материально-техническое обеспечение» информация представлена поверхностно.</w:t>
            </w:r>
          </w:p>
          <w:p w14:paraId="3A4FEA62" w14:textId="77777777" w:rsidR="0007667B" w:rsidRPr="00E64712" w:rsidRDefault="0007667B" w:rsidP="0007667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сайте систематически не обновляется.</w:t>
            </w:r>
          </w:p>
          <w:p w14:paraId="26DF7796" w14:textId="77777777" w:rsidR="0007667B" w:rsidRPr="00E64712" w:rsidRDefault="0007667B" w:rsidP="000766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На сайте не размещен сервис для выражения посетителями сайта мнения о </w:t>
            </w:r>
            <w:r w:rsidRPr="00E64712">
              <w:rPr>
                <w:rFonts w:ascii="Times New Roman" w:eastAsia="Calibri" w:hAnsi="Times New Roman" w:cs="Times New Roman"/>
              </w:rPr>
              <w:lastRenderedPageBreak/>
              <w:t>качестве услуг/качестве условий образовательной деятельности.</w:t>
            </w:r>
          </w:p>
          <w:p w14:paraId="65FB81FE" w14:textId="77777777" w:rsidR="0007667B" w:rsidRPr="00E64712" w:rsidRDefault="0007667B" w:rsidP="000766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>Не функционирует форма обратной связи с администрацией учреждения.</w:t>
            </w:r>
          </w:p>
          <w:p w14:paraId="396EE3EB" w14:textId="7CB6D891" w:rsidR="0099072B" w:rsidRDefault="0007667B" w:rsidP="0007667B">
            <w:r w:rsidRPr="00E64712">
              <w:rPr>
                <w:rFonts w:ascii="Times New Roman" w:eastAsia="Calibri" w:hAnsi="Times New Roman" w:cs="Times New Roman"/>
              </w:rPr>
              <w:t xml:space="preserve">На сайте не размещен </w:t>
            </w:r>
            <w:r w:rsidRPr="00E64712">
              <w:rPr>
                <w:rFonts w:ascii="Times New Roman" w:eastAsia="Calibri" w:hAnsi="Times New Roman" w:cs="Times New Roman"/>
                <w:lang w:val="en-US"/>
              </w:rPr>
              <w:t>QR</w:t>
            </w:r>
            <w:r w:rsidRPr="00E64712">
              <w:rPr>
                <w:rFonts w:ascii="Times New Roman" w:eastAsia="Calibri" w:hAnsi="Times New Roman" w:cs="Times New Roman"/>
              </w:rPr>
              <w:t>-код со ссылкой о НОК 2024г.</w:t>
            </w:r>
          </w:p>
        </w:tc>
        <w:tc>
          <w:tcPr>
            <w:tcW w:w="3086" w:type="dxa"/>
          </w:tcPr>
          <w:p w14:paraId="3D01762A" w14:textId="77777777" w:rsidR="0007667B" w:rsidRPr="00E64712" w:rsidRDefault="0007667B" w:rsidP="0007667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lastRenderedPageBreak/>
              <w:t xml:space="preserve">Разместить недостающую информацию на сайте, в соответствии с «Методическими рекомендациями </w:t>
            </w:r>
            <w:r w:rsidRPr="00E64712">
              <w:rPr>
                <w:rFonts w:ascii="Times New Roman" w:hAnsi="Times New Roman" w:cs="Times New Roman"/>
              </w:rPr>
              <w:t>к единому порядку расчета показателей независимой оценки качества условий осуществления образовательной деятельности…</w:t>
            </w:r>
            <w:r w:rsidRPr="00E64712">
              <w:rPr>
                <w:rFonts w:ascii="Times New Roman" w:eastAsia="Calibri" w:hAnsi="Times New Roman" w:cs="Times New Roman"/>
              </w:rPr>
              <w:t>» от 23.02.2023г.</w:t>
            </w:r>
          </w:p>
          <w:p w14:paraId="7C1EF5AE" w14:textId="77777777" w:rsidR="0007667B" w:rsidRPr="00E64712" w:rsidRDefault="0007667B" w:rsidP="0007667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AC41EE7" w14:textId="77777777" w:rsidR="0007667B" w:rsidRPr="00E64712" w:rsidRDefault="0007667B" w:rsidP="0007667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Технически доработать разделы сайта, обеспечивающие обратную связь с администрацией </w:t>
            </w:r>
            <w:r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Pr="00E64712">
              <w:rPr>
                <w:rFonts w:ascii="Times New Roman" w:eastAsia="Calibri" w:hAnsi="Times New Roman" w:cs="Times New Roman"/>
              </w:rPr>
              <w:t xml:space="preserve">. Разработать сервисы обратной </w:t>
            </w:r>
            <w:r w:rsidRPr="00E64712">
              <w:rPr>
                <w:rFonts w:ascii="Times New Roman" w:eastAsia="Calibri" w:hAnsi="Times New Roman" w:cs="Times New Roman"/>
              </w:rPr>
              <w:lastRenderedPageBreak/>
              <w:t>связи: форма за консультацией в электронном виде, раздел «Часто задаваемые вопросы».</w:t>
            </w:r>
          </w:p>
          <w:p w14:paraId="60E26626" w14:textId="77777777" w:rsidR="0007667B" w:rsidRPr="00E64712" w:rsidRDefault="0007667B" w:rsidP="0007667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E2A86DC" w14:textId="68759EA9" w:rsidR="0099072B" w:rsidRDefault="0007667B" w:rsidP="0007667B">
            <w:r w:rsidRPr="00E64712">
              <w:rPr>
                <w:rFonts w:ascii="Times New Roman" w:eastAsia="Calibri" w:hAnsi="Times New Roman" w:cs="Times New Roman"/>
              </w:rPr>
              <w:t xml:space="preserve">Разместить </w:t>
            </w:r>
            <w:r w:rsidRPr="00E64712">
              <w:rPr>
                <w:rFonts w:ascii="Times New Roman" w:eastAsia="Calibri" w:hAnsi="Times New Roman" w:cs="Times New Roman"/>
                <w:lang w:val="en-US"/>
              </w:rPr>
              <w:t>QR</w:t>
            </w:r>
            <w:r w:rsidRPr="00E64712">
              <w:rPr>
                <w:rFonts w:ascii="Times New Roman" w:eastAsia="Calibri" w:hAnsi="Times New Roman" w:cs="Times New Roman"/>
              </w:rPr>
              <w:t>-коды для перехода на анкетирование в рамках НОК</w:t>
            </w:r>
          </w:p>
        </w:tc>
        <w:tc>
          <w:tcPr>
            <w:tcW w:w="1450" w:type="dxa"/>
          </w:tcPr>
          <w:p w14:paraId="7084939D" w14:textId="21741686" w:rsidR="0099072B" w:rsidRDefault="001D6891">
            <w:r>
              <w:lastRenderedPageBreak/>
              <w:t>31.01.2025</w:t>
            </w:r>
          </w:p>
        </w:tc>
        <w:tc>
          <w:tcPr>
            <w:tcW w:w="1985" w:type="dxa"/>
          </w:tcPr>
          <w:p w14:paraId="291FEB3E" w14:textId="124CA6A8" w:rsidR="0099072B" w:rsidRPr="00436664" w:rsidRDefault="0043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Краус Татьяна Владимировна</w:t>
            </w:r>
            <w:r w:rsidR="001D6891">
              <w:rPr>
                <w:rFonts w:ascii="Times New Roman" w:hAnsi="Times New Roman" w:cs="Times New Roman"/>
                <w:sz w:val="20"/>
                <w:szCs w:val="20"/>
              </w:rPr>
              <w:t>- воспитатель</w:t>
            </w:r>
          </w:p>
        </w:tc>
        <w:tc>
          <w:tcPr>
            <w:tcW w:w="3933" w:type="dxa"/>
            <w:gridSpan w:val="2"/>
          </w:tcPr>
          <w:p w14:paraId="48907114" w14:textId="77777777" w:rsidR="0099072B" w:rsidRDefault="0099072B"/>
        </w:tc>
      </w:tr>
      <w:tr w:rsidR="0099072B" w14:paraId="6EE3D5CC" w14:textId="77777777" w:rsidTr="00C5696F">
        <w:tc>
          <w:tcPr>
            <w:tcW w:w="4106" w:type="dxa"/>
          </w:tcPr>
          <w:p w14:paraId="388D6C93" w14:textId="77777777" w:rsidR="0099072B" w:rsidRDefault="0099072B"/>
        </w:tc>
        <w:tc>
          <w:tcPr>
            <w:tcW w:w="3086" w:type="dxa"/>
          </w:tcPr>
          <w:p w14:paraId="248B02F2" w14:textId="77777777" w:rsidR="0099072B" w:rsidRDefault="0099072B"/>
        </w:tc>
        <w:tc>
          <w:tcPr>
            <w:tcW w:w="1450" w:type="dxa"/>
          </w:tcPr>
          <w:p w14:paraId="03FCB298" w14:textId="77777777" w:rsidR="0099072B" w:rsidRDefault="0099072B"/>
        </w:tc>
        <w:tc>
          <w:tcPr>
            <w:tcW w:w="1985" w:type="dxa"/>
          </w:tcPr>
          <w:p w14:paraId="105C18EF" w14:textId="77777777" w:rsidR="0099072B" w:rsidRDefault="0099072B"/>
        </w:tc>
        <w:tc>
          <w:tcPr>
            <w:tcW w:w="3933" w:type="dxa"/>
            <w:gridSpan w:val="2"/>
          </w:tcPr>
          <w:p w14:paraId="383546A4" w14:textId="77777777" w:rsidR="0099072B" w:rsidRDefault="0099072B"/>
        </w:tc>
      </w:tr>
      <w:tr w:rsidR="0099072B" w14:paraId="5C7DF17A" w14:textId="77777777" w:rsidTr="00EB7363">
        <w:tc>
          <w:tcPr>
            <w:tcW w:w="14560" w:type="dxa"/>
            <w:gridSpan w:val="6"/>
          </w:tcPr>
          <w:p w14:paraId="76816148" w14:textId="78141ECB" w:rsidR="0099072B" w:rsidRPr="00C5696F" w:rsidRDefault="0099072B">
            <w:pPr>
              <w:rPr>
                <w:rFonts w:ascii="Times New Roman" w:hAnsi="Times New Roman" w:cs="Times New Roman"/>
              </w:rPr>
            </w:pPr>
            <w:r w:rsidRPr="00C569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II. Комфортность условий предоставления услуг</w:t>
            </w:r>
          </w:p>
        </w:tc>
      </w:tr>
      <w:tr w:rsidR="0099072B" w14:paraId="235CD22F" w14:textId="77777777" w:rsidTr="00C5696F">
        <w:tc>
          <w:tcPr>
            <w:tcW w:w="4106" w:type="dxa"/>
          </w:tcPr>
          <w:p w14:paraId="66A5CBEE" w14:textId="403E78D1" w:rsidR="0099072B" w:rsidRDefault="00C5696F">
            <w:r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3086" w:type="dxa"/>
          </w:tcPr>
          <w:p w14:paraId="018D57E9" w14:textId="0AACA649" w:rsidR="0099072B" w:rsidRDefault="0007667B">
            <w:r>
              <w:rPr>
                <w:rFonts w:ascii="Times New Roman" w:eastAsia="Calibri" w:hAnsi="Times New Roman" w:cs="Times New Roman"/>
              </w:rPr>
              <w:t>Разместить дополнительные элементы навигации в помещении организации (стрелки, указатели, таблички на кабинетах)</w:t>
            </w:r>
          </w:p>
        </w:tc>
        <w:tc>
          <w:tcPr>
            <w:tcW w:w="1450" w:type="dxa"/>
          </w:tcPr>
          <w:p w14:paraId="26722F15" w14:textId="1F99FB32" w:rsidR="0099072B" w:rsidRDefault="001D6891">
            <w:r>
              <w:t>31.01.2025</w:t>
            </w:r>
          </w:p>
        </w:tc>
        <w:tc>
          <w:tcPr>
            <w:tcW w:w="1985" w:type="dxa"/>
          </w:tcPr>
          <w:p w14:paraId="0584FD45" w14:textId="50BF565D" w:rsidR="0099072B" w:rsidRPr="00922B3D" w:rsidRDefault="0092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Авдеенко Нина Дмитриевна -старший воспитатель</w:t>
            </w:r>
          </w:p>
        </w:tc>
        <w:tc>
          <w:tcPr>
            <w:tcW w:w="3933" w:type="dxa"/>
            <w:gridSpan w:val="2"/>
          </w:tcPr>
          <w:p w14:paraId="59F4E75D" w14:textId="77777777" w:rsidR="0099072B" w:rsidRDefault="0099072B"/>
        </w:tc>
      </w:tr>
      <w:tr w:rsidR="0099072B" w14:paraId="510C8738" w14:textId="77777777" w:rsidTr="00C5696F">
        <w:tc>
          <w:tcPr>
            <w:tcW w:w="4106" w:type="dxa"/>
          </w:tcPr>
          <w:p w14:paraId="3AF82CBE" w14:textId="77777777" w:rsidR="0099072B" w:rsidRDefault="0099072B"/>
        </w:tc>
        <w:tc>
          <w:tcPr>
            <w:tcW w:w="3086" w:type="dxa"/>
          </w:tcPr>
          <w:p w14:paraId="5DD93C6E" w14:textId="77777777" w:rsidR="0099072B" w:rsidRDefault="0099072B"/>
        </w:tc>
        <w:tc>
          <w:tcPr>
            <w:tcW w:w="1450" w:type="dxa"/>
          </w:tcPr>
          <w:p w14:paraId="71F025C5" w14:textId="77777777" w:rsidR="0099072B" w:rsidRDefault="0099072B"/>
        </w:tc>
        <w:tc>
          <w:tcPr>
            <w:tcW w:w="1985" w:type="dxa"/>
          </w:tcPr>
          <w:p w14:paraId="24E5E04B" w14:textId="77777777" w:rsidR="0099072B" w:rsidRDefault="0099072B"/>
        </w:tc>
        <w:tc>
          <w:tcPr>
            <w:tcW w:w="3933" w:type="dxa"/>
            <w:gridSpan w:val="2"/>
          </w:tcPr>
          <w:p w14:paraId="21DA5C1D" w14:textId="77777777" w:rsidR="0099072B" w:rsidRDefault="0099072B"/>
        </w:tc>
      </w:tr>
      <w:tr w:rsidR="0099072B" w14:paraId="0E908FE6" w14:textId="77777777" w:rsidTr="000E730A">
        <w:tc>
          <w:tcPr>
            <w:tcW w:w="14560" w:type="dxa"/>
            <w:gridSpan w:val="6"/>
          </w:tcPr>
          <w:p w14:paraId="4C2A51CA" w14:textId="28046F52" w:rsidR="0099072B" w:rsidRPr="00C5696F" w:rsidRDefault="0099072B">
            <w:pPr>
              <w:rPr>
                <w:rFonts w:ascii="Times New Roman" w:hAnsi="Times New Roman" w:cs="Times New Roman"/>
              </w:rPr>
            </w:pPr>
            <w:r w:rsidRPr="00C569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III. Доступность услуг для инвалидов</w:t>
            </w:r>
          </w:p>
        </w:tc>
      </w:tr>
      <w:tr w:rsidR="0007667B" w14:paraId="3EB630D9" w14:textId="77777777" w:rsidTr="00C5696F">
        <w:tc>
          <w:tcPr>
            <w:tcW w:w="4106" w:type="dxa"/>
          </w:tcPr>
          <w:p w14:paraId="7ECA29F3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в помещении и на территории организации:</w:t>
            </w:r>
          </w:p>
          <w:p w14:paraId="2CB83C4D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входных групп, оборудованных пандусами (подъемными платформами);</w:t>
            </w:r>
          </w:p>
          <w:p w14:paraId="32EE2B78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выделенных стоянок для автотранспортных средств инвалидов;</w:t>
            </w:r>
          </w:p>
          <w:p w14:paraId="760657BB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адаптированных лифтов, поручней, расширенных дверных проемов;</w:t>
            </w:r>
          </w:p>
          <w:p w14:paraId="6C60A987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сменных кресел-колясок;</w:t>
            </w:r>
          </w:p>
          <w:p w14:paraId="53547EFA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специально оборудованных санитарно-гигиенических помещений.</w:t>
            </w:r>
          </w:p>
          <w:p w14:paraId="6B981C0D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7919C1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DDE4D8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A1033E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Ограниченное наличие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14:paraId="64063405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14:paraId="5D067D21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CFB489B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тифлосурдопереводчика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F1D588C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альтернативной версии сайта организации для инвалидов по зрению;</w:t>
            </w:r>
          </w:p>
          <w:p w14:paraId="13DABE77" w14:textId="77777777" w:rsidR="0007667B" w:rsidRPr="00E64712" w:rsidRDefault="0007667B" w:rsidP="000766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помещении организации;</w:t>
            </w:r>
          </w:p>
          <w:p w14:paraId="083F7864" w14:textId="49C99945" w:rsidR="0007667B" w:rsidRDefault="0007667B" w:rsidP="0007667B"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предоставления образовательных услуг в дистанционном режиме или на дому.</w:t>
            </w:r>
          </w:p>
        </w:tc>
        <w:tc>
          <w:tcPr>
            <w:tcW w:w="3086" w:type="dxa"/>
          </w:tcPr>
          <w:p w14:paraId="161BE8A5" w14:textId="77777777" w:rsidR="00C5696F" w:rsidRPr="00E64712" w:rsidRDefault="00C5696F" w:rsidP="00C5696F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lastRenderedPageBreak/>
              <w:t>Продолжить работу по формированию доступной среды для инвалидов на территории и в помещениях организации.</w:t>
            </w:r>
          </w:p>
          <w:p w14:paraId="47B8B185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оборудовать входную группу пандусом;</w:t>
            </w:r>
          </w:p>
          <w:p w14:paraId="137F2245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стоянку для автотранспортных средств инвалидов и лиц с ОВЗ;</w:t>
            </w:r>
          </w:p>
          <w:p w14:paraId="0F527A93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поручни в коридорах и на лестничных маршах;</w:t>
            </w:r>
          </w:p>
          <w:p w14:paraId="6A351425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приобрести кресло-коляску;</w:t>
            </w:r>
          </w:p>
          <w:p w14:paraId="1152B8DE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оборудовать санитарно-гигиеническое помещение для инвалидов и лиц с ОВЗ (установить пристенные/откидные </w:t>
            </w: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поручни, крючки для костылей).</w:t>
            </w:r>
          </w:p>
          <w:p w14:paraId="2D8AE5EE" w14:textId="77777777" w:rsidR="00C5696F" w:rsidRPr="00E64712" w:rsidRDefault="00C5696F" w:rsidP="00C5696F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64712">
              <w:rPr>
                <w:rFonts w:ascii="Times New Roman" w:eastAsia="Calibri" w:hAnsi="Times New Roman" w:cs="Times New Roman"/>
              </w:rPr>
              <w:t xml:space="preserve">Обеспечить весь комплекс </w:t>
            </w: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доступности, позволяющих инвалидам получать образовательные услуги наравне с другими</w:t>
            </w:r>
            <w:r w:rsidRPr="00E64712">
              <w:rPr>
                <w:rFonts w:ascii="Times New Roman" w:eastAsia="Calibri" w:hAnsi="Times New Roman" w:cs="Times New Roman"/>
              </w:rPr>
              <w:t>:</w:t>
            </w:r>
          </w:p>
          <w:p w14:paraId="44A3A7AA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аудио/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видеоинформаторы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инвалидов по зрению/слуху;</w:t>
            </w:r>
          </w:p>
          <w:p w14:paraId="5563F42E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разместить таблички со шрифтом Брайля на дверях кабинетов директора, медкабинета, музыкального и спортивного залов, помещений, где реализуется образовательная деятельность;</w:t>
            </w:r>
          </w:p>
          <w:p w14:paraId="769B773A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заключить договор на оказание услуг 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тифлопереводчика</w:t>
            </w:r>
            <w:proofErr w:type="spellEnd"/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539E933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обеспечить работникам образовательной организации обучение (инструктирование) по сопровождению инвалидов в помещении организации;</w:t>
            </w:r>
          </w:p>
          <w:p w14:paraId="59B4308D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рассмотреть возможность оказания образовательных услуг в дистанционном режиме или на дому.</w:t>
            </w:r>
          </w:p>
          <w:p w14:paraId="70B7880E" w14:textId="77777777" w:rsidR="00C5696F" w:rsidRPr="00E64712" w:rsidRDefault="00C5696F" w:rsidP="00C56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FA3D3E" w14:textId="77777777" w:rsidR="0007667B" w:rsidRDefault="0007667B" w:rsidP="0007667B"/>
        </w:tc>
        <w:tc>
          <w:tcPr>
            <w:tcW w:w="1450" w:type="dxa"/>
          </w:tcPr>
          <w:p w14:paraId="6C0C2DBE" w14:textId="13A785E0" w:rsidR="0007667B" w:rsidRDefault="006E05CB" w:rsidP="0007667B">
            <w:r>
              <w:lastRenderedPageBreak/>
              <w:t>31.12.2027</w:t>
            </w:r>
          </w:p>
        </w:tc>
        <w:tc>
          <w:tcPr>
            <w:tcW w:w="1985" w:type="dxa"/>
          </w:tcPr>
          <w:p w14:paraId="2A43B109" w14:textId="1CC7A98F" w:rsidR="0007667B" w:rsidRDefault="006E05CB" w:rsidP="0007667B">
            <w:r w:rsidRPr="00C5696F">
              <w:rPr>
                <w:rFonts w:ascii="Times New Roman" w:hAnsi="Times New Roman" w:cs="Times New Roman"/>
                <w:sz w:val="20"/>
                <w:szCs w:val="20"/>
              </w:rPr>
              <w:t>Панкова Наталья Фёдоровна- заведующий</w:t>
            </w:r>
          </w:p>
        </w:tc>
        <w:tc>
          <w:tcPr>
            <w:tcW w:w="3933" w:type="dxa"/>
            <w:gridSpan w:val="2"/>
          </w:tcPr>
          <w:p w14:paraId="01EB660A" w14:textId="77777777" w:rsidR="0007667B" w:rsidRDefault="0007667B" w:rsidP="0007667B"/>
        </w:tc>
      </w:tr>
      <w:tr w:rsidR="0007667B" w14:paraId="25A9D8F3" w14:textId="77777777" w:rsidTr="00C5696F">
        <w:tc>
          <w:tcPr>
            <w:tcW w:w="4106" w:type="dxa"/>
          </w:tcPr>
          <w:p w14:paraId="6E7CDCE8" w14:textId="77777777" w:rsidR="0007667B" w:rsidRDefault="0007667B" w:rsidP="0007667B"/>
        </w:tc>
        <w:tc>
          <w:tcPr>
            <w:tcW w:w="3086" w:type="dxa"/>
          </w:tcPr>
          <w:p w14:paraId="4733AC96" w14:textId="77777777" w:rsidR="0007667B" w:rsidRDefault="0007667B" w:rsidP="0007667B"/>
        </w:tc>
        <w:tc>
          <w:tcPr>
            <w:tcW w:w="1450" w:type="dxa"/>
          </w:tcPr>
          <w:p w14:paraId="2470DD85" w14:textId="77777777" w:rsidR="0007667B" w:rsidRDefault="0007667B" w:rsidP="0007667B"/>
        </w:tc>
        <w:tc>
          <w:tcPr>
            <w:tcW w:w="1985" w:type="dxa"/>
          </w:tcPr>
          <w:p w14:paraId="18EF07CB" w14:textId="77777777" w:rsidR="0007667B" w:rsidRDefault="0007667B" w:rsidP="0007667B"/>
        </w:tc>
        <w:tc>
          <w:tcPr>
            <w:tcW w:w="3933" w:type="dxa"/>
            <w:gridSpan w:val="2"/>
          </w:tcPr>
          <w:p w14:paraId="250AAD5F" w14:textId="77777777" w:rsidR="0007667B" w:rsidRDefault="0007667B" w:rsidP="0007667B"/>
        </w:tc>
      </w:tr>
      <w:tr w:rsidR="0007667B" w14:paraId="43087A00" w14:textId="77777777" w:rsidTr="00871C5D">
        <w:tc>
          <w:tcPr>
            <w:tcW w:w="14560" w:type="dxa"/>
            <w:gridSpan w:val="6"/>
          </w:tcPr>
          <w:p w14:paraId="5DBD523B" w14:textId="26342C9F" w:rsidR="0007667B" w:rsidRPr="00C5696F" w:rsidRDefault="0007667B" w:rsidP="0007667B">
            <w:pPr>
              <w:rPr>
                <w:rFonts w:ascii="Times New Roman" w:hAnsi="Times New Roman" w:cs="Times New Roman"/>
              </w:rPr>
            </w:pPr>
            <w:r w:rsidRPr="00C5696F">
              <w:rPr>
                <w:rFonts w:ascii="Times New Roman" w:hAnsi="Times New Roman" w:cs="Times New Roman"/>
              </w:rPr>
              <w:t xml:space="preserve">                                                                                     IV. Доброжелательность, вежливость работников организации</w:t>
            </w:r>
          </w:p>
        </w:tc>
      </w:tr>
      <w:tr w:rsidR="0007667B" w14:paraId="42D2EF46" w14:textId="77777777" w:rsidTr="00C5696F">
        <w:tc>
          <w:tcPr>
            <w:tcW w:w="4106" w:type="dxa"/>
          </w:tcPr>
          <w:p w14:paraId="373D204D" w14:textId="4C7C52FD" w:rsidR="0007667B" w:rsidRPr="00536844" w:rsidRDefault="0007667B" w:rsidP="0007667B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536844"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3086" w:type="dxa"/>
          </w:tcPr>
          <w:p w14:paraId="3F0CFCB2" w14:textId="7106E94F" w:rsidR="0007667B" w:rsidRPr="00536844" w:rsidRDefault="00436664" w:rsidP="0007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844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соответствующую работу с </w:t>
            </w:r>
            <w:proofErr w:type="gramStart"/>
            <w:r w:rsidRPr="00536844">
              <w:rPr>
                <w:rFonts w:ascii="Times New Roman" w:hAnsi="Times New Roman" w:cs="Times New Roman"/>
                <w:sz w:val="20"/>
                <w:szCs w:val="20"/>
              </w:rPr>
              <w:t>коллективом  и</w:t>
            </w:r>
            <w:proofErr w:type="gramEnd"/>
            <w:r w:rsidRPr="00536844">
              <w:rPr>
                <w:rFonts w:ascii="Times New Roman" w:hAnsi="Times New Roman" w:cs="Times New Roman"/>
                <w:sz w:val="20"/>
                <w:szCs w:val="20"/>
              </w:rPr>
              <w:t xml:space="preserve"> решить вопрос построения конструктивных отношений с родителями и формировании положительного педагогического общения с воспитанниками</w:t>
            </w:r>
          </w:p>
        </w:tc>
        <w:tc>
          <w:tcPr>
            <w:tcW w:w="1450" w:type="dxa"/>
          </w:tcPr>
          <w:p w14:paraId="70470085" w14:textId="08985301" w:rsidR="0007667B" w:rsidRPr="006E05CB" w:rsidRDefault="006E05CB" w:rsidP="0007667B">
            <w:pPr>
              <w:rPr>
                <w:rFonts w:ascii="Times New Roman" w:hAnsi="Times New Roman" w:cs="Times New Roman"/>
              </w:rPr>
            </w:pPr>
            <w:r w:rsidRPr="006E05CB">
              <w:rPr>
                <w:rFonts w:ascii="Times New Roman" w:hAnsi="Times New Roman" w:cs="Times New Roman"/>
              </w:rPr>
              <w:t>До 28.12.2024</w:t>
            </w:r>
          </w:p>
        </w:tc>
        <w:tc>
          <w:tcPr>
            <w:tcW w:w="1985" w:type="dxa"/>
          </w:tcPr>
          <w:p w14:paraId="6EEBCF92" w14:textId="0148E320" w:rsidR="0007667B" w:rsidRPr="00C5696F" w:rsidRDefault="00922B3D" w:rsidP="0007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6F">
              <w:rPr>
                <w:rFonts w:ascii="Times New Roman" w:hAnsi="Times New Roman" w:cs="Times New Roman"/>
                <w:sz w:val="20"/>
                <w:szCs w:val="20"/>
              </w:rPr>
              <w:t>Панкова Наталья Фёдоровна- заведующий</w:t>
            </w:r>
          </w:p>
        </w:tc>
        <w:tc>
          <w:tcPr>
            <w:tcW w:w="3933" w:type="dxa"/>
            <w:gridSpan w:val="2"/>
          </w:tcPr>
          <w:p w14:paraId="67870B8C" w14:textId="77777777" w:rsidR="0007667B" w:rsidRDefault="0007667B" w:rsidP="0007667B"/>
        </w:tc>
      </w:tr>
      <w:tr w:rsidR="0007667B" w14:paraId="0C413D71" w14:textId="77777777" w:rsidTr="00C5696F">
        <w:tc>
          <w:tcPr>
            <w:tcW w:w="4106" w:type="dxa"/>
          </w:tcPr>
          <w:p w14:paraId="31321C1C" w14:textId="77777777" w:rsidR="0007667B" w:rsidRDefault="0007667B" w:rsidP="0007667B"/>
        </w:tc>
        <w:tc>
          <w:tcPr>
            <w:tcW w:w="3086" w:type="dxa"/>
          </w:tcPr>
          <w:p w14:paraId="6A6D232E" w14:textId="77777777" w:rsidR="0007667B" w:rsidRDefault="0007667B" w:rsidP="0007667B"/>
        </w:tc>
        <w:tc>
          <w:tcPr>
            <w:tcW w:w="1450" w:type="dxa"/>
          </w:tcPr>
          <w:p w14:paraId="77EB80B6" w14:textId="77777777" w:rsidR="0007667B" w:rsidRDefault="0007667B" w:rsidP="0007667B"/>
        </w:tc>
        <w:tc>
          <w:tcPr>
            <w:tcW w:w="1985" w:type="dxa"/>
          </w:tcPr>
          <w:p w14:paraId="20B5C0A1" w14:textId="77777777" w:rsidR="0007667B" w:rsidRDefault="0007667B" w:rsidP="0007667B"/>
        </w:tc>
        <w:tc>
          <w:tcPr>
            <w:tcW w:w="3933" w:type="dxa"/>
            <w:gridSpan w:val="2"/>
          </w:tcPr>
          <w:p w14:paraId="77AB935D" w14:textId="77777777" w:rsidR="0007667B" w:rsidRDefault="0007667B" w:rsidP="0007667B"/>
        </w:tc>
      </w:tr>
      <w:tr w:rsidR="0007667B" w14:paraId="607BA818" w14:textId="77777777" w:rsidTr="00E67517">
        <w:tc>
          <w:tcPr>
            <w:tcW w:w="14560" w:type="dxa"/>
            <w:gridSpan w:val="6"/>
          </w:tcPr>
          <w:p w14:paraId="2BBBD8DF" w14:textId="1C749E9B" w:rsidR="0007667B" w:rsidRPr="00C5696F" w:rsidRDefault="0007667B" w:rsidP="0007667B">
            <w:pPr>
              <w:rPr>
                <w:rFonts w:ascii="Times New Roman" w:hAnsi="Times New Roman" w:cs="Times New Roman"/>
              </w:rPr>
            </w:pPr>
            <w:r w:rsidRPr="00C569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V. Удовлетворенность условиями оказания услуг</w:t>
            </w:r>
          </w:p>
        </w:tc>
      </w:tr>
      <w:tr w:rsidR="0007667B" w14:paraId="0798AB30" w14:textId="77777777" w:rsidTr="00C5696F">
        <w:tc>
          <w:tcPr>
            <w:tcW w:w="4106" w:type="dxa"/>
          </w:tcPr>
          <w:p w14:paraId="5D8F1CDC" w14:textId="77777777" w:rsidR="00436664" w:rsidRPr="00580817" w:rsidRDefault="00436664" w:rsidP="00436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Некоторая</w:t>
            </w:r>
            <w:r w:rsidRPr="00580817">
              <w:rPr>
                <w:rFonts w:ascii="Times New Roman" w:eastAsia="Calibri" w:hAnsi="Times New Roman" w:cs="Times New Roman"/>
              </w:rPr>
              <w:t xml:space="preserve"> часть участников опроса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удовлетворена</w:t>
            </w:r>
            <w:r w:rsidRPr="00580817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оказания услуг в организации</w:t>
            </w:r>
            <w:r w:rsidRPr="00580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(3,4%)</w:t>
            </w:r>
          </w:p>
          <w:p w14:paraId="02EC8CB2" w14:textId="77777777" w:rsidR="0007667B" w:rsidRDefault="0007667B" w:rsidP="0007667B"/>
        </w:tc>
        <w:tc>
          <w:tcPr>
            <w:tcW w:w="3086" w:type="dxa"/>
          </w:tcPr>
          <w:p w14:paraId="47DE3253" w14:textId="5B6AFBAC" w:rsidR="0007667B" w:rsidRDefault="00231EC2" w:rsidP="0007667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«Иртышский детский сад» </w:t>
            </w:r>
            <w:r w:rsidR="00D7750C" w:rsidRPr="00580817">
              <w:rPr>
                <w:rFonts w:ascii="Times New Roman" w:eastAsia="Times New Roman" w:hAnsi="Times New Roman" w:cs="Times New Roman"/>
                <w:lang w:eastAsia="ru-RU"/>
              </w:rPr>
              <w:t xml:space="preserve"> следует учитывать мнения всех получателей услуг, выявлять степень их удовлетворенности/ неудовлетворенности работой образовательного учреждения, учитывать их пожелания и устранять замечания.</w:t>
            </w:r>
          </w:p>
        </w:tc>
        <w:tc>
          <w:tcPr>
            <w:tcW w:w="1450" w:type="dxa"/>
          </w:tcPr>
          <w:p w14:paraId="323D73B2" w14:textId="1D0D1269" w:rsidR="0007667B" w:rsidRPr="00231EC2" w:rsidRDefault="00231EC2" w:rsidP="0007667B">
            <w:pPr>
              <w:rPr>
                <w:rFonts w:ascii="Times New Roman" w:hAnsi="Times New Roman" w:cs="Times New Roman"/>
              </w:rPr>
            </w:pPr>
            <w:r w:rsidRPr="00231E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14:paraId="7A8C4076" w14:textId="2C948273" w:rsidR="0007667B" w:rsidRDefault="00231EC2" w:rsidP="0007667B">
            <w:r w:rsidRPr="00C5696F">
              <w:rPr>
                <w:rFonts w:ascii="Times New Roman" w:hAnsi="Times New Roman" w:cs="Times New Roman"/>
                <w:sz w:val="20"/>
                <w:szCs w:val="20"/>
              </w:rPr>
              <w:t>Панкова Наталья Фёдоровна- заведующий</w:t>
            </w:r>
          </w:p>
        </w:tc>
        <w:tc>
          <w:tcPr>
            <w:tcW w:w="3933" w:type="dxa"/>
            <w:gridSpan w:val="2"/>
          </w:tcPr>
          <w:p w14:paraId="7191F609" w14:textId="77777777" w:rsidR="0007667B" w:rsidRDefault="0007667B" w:rsidP="0007667B"/>
        </w:tc>
      </w:tr>
      <w:tr w:rsidR="0007667B" w14:paraId="2BC77824" w14:textId="77777777" w:rsidTr="00C5696F">
        <w:tc>
          <w:tcPr>
            <w:tcW w:w="4106" w:type="dxa"/>
          </w:tcPr>
          <w:p w14:paraId="06EC03EB" w14:textId="77777777" w:rsidR="0007667B" w:rsidRDefault="0007667B" w:rsidP="0007667B"/>
        </w:tc>
        <w:tc>
          <w:tcPr>
            <w:tcW w:w="3086" w:type="dxa"/>
          </w:tcPr>
          <w:p w14:paraId="275EF9AE" w14:textId="77777777" w:rsidR="0007667B" w:rsidRDefault="0007667B" w:rsidP="0007667B"/>
        </w:tc>
        <w:tc>
          <w:tcPr>
            <w:tcW w:w="1450" w:type="dxa"/>
          </w:tcPr>
          <w:p w14:paraId="019D619B" w14:textId="77777777" w:rsidR="0007667B" w:rsidRDefault="0007667B" w:rsidP="0007667B"/>
        </w:tc>
        <w:tc>
          <w:tcPr>
            <w:tcW w:w="1985" w:type="dxa"/>
          </w:tcPr>
          <w:p w14:paraId="0DB61F2D" w14:textId="77777777" w:rsidR="0007667B" w:rsidRDefault="0007667B" w:rsidP="0007667B"/>
        </w:tc>
        <w:tc>
          <w:tcPr>
            <w:tcW w:w="3933" w:type="dxa"/>
            <w:gridSpan w:val="2"/>
          </w:tcPr>
          <w:p w14:paraId="1ED6A6BE" w14:textId="77777777" w:rsidR="0007667B" w:rsidRDefault="0007667B" w:rsidP="0007667B"/>
        </w:tc>
      </w:tr>
      <w:tr w:rsidR="0007667B" w14:paraId="3C6B8ED3" w14:textId="77777777" w:rsidTr="00C5696F">
        <w:tc>
          <w:tcPr>
            <w:tcW w:w="4106" w:type="dxa"/>
          </w:tcPr>
          <w:p w14:paraId="1E58C63F" w14:textId="77777777" w:rsidR="0007667B" w:rsidRDefault="0007667B" w:rsidP="0007667B"/>
        </w:tc>
        <w:tc>
          <w:tcPr>
            <w:tcW w:w="3086" w:type="dxa"/>
          </w:tcPr>
          <w:p w14:paraId="4EBA33D1" w14:textId="77777777" w:rsidR="0007667B" w:rsidRDefault="0007667B" w:rsidP="0007667B"/>
        </w:tc>
        <w:tc>
          <w:tcPr>
            <w:tcW w:w="1450" w:type="dxa"/>
          </w:tcPr>
          <w:p w14:paraId="5862C1B6" w14:textId="77777777" w:rsidR="0007667B" w:rsidRDefault="0007667B" w:rsidP="0007667B"/>
        </w:tc>
        <w:tc>
          <w:tcPr>
            <w:tcW w:w="1985" w:type="dxa"/>
          </w:tcPr>
          <w:p w14:paraId="5FAE511C" w14:textId="77777777" w:rsidR="0007667B" w:rsidRDefault="0007667B" w:rsidP="0007667B"/>
        </w:tc>
        <w:tc>
          <w:tcPr>
            <w:tcW w:w="3933" w:type="dxa"/>
            <w:gridSpan w:val="2"/>
          </w:tcPr>
          <w:p w14:paraId="3D6A91E3" w14:textId="77777777" w:rsidR="0007667B" w:rsidRDefault="0007667B" w:rsidP="0007667B"/>
        </w:tc>
      </w:tr>
    </w:tbl>
    <w:p w14:paraId="3ABC6420" w14:textId="665799F0" w:rsidR="0099072B" w:rsidRPr="006E05CB" w:rsidRDefault="006E05CB">
      <w:pPr>
        <w:rPr>
          <w:rFonts w:ascii="Times New Roman" w:hAnsi="Times New Roman" w:cs="Times New Roman"/>
        </w:rPr>
      </w:pPr>
      <w:r w:rsidRPr="006E05CB">
        <w:rPr>
          <w:rFonts w:ascii="Times New Roman" w:hAnsi="Times New Roman" w:cs="Times New Roman"/>
        </w:rPr>
        <w:t>Заведующий                    Н.Ф.</w:t>
      </w:r>
      <w:r w:rsidR="009F3F8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E05CB">
        <w:rPr>
          <w:rFonts w:ascii="Times New Roman" w:hAnsi="Times New Roman" w:cs="Times New Roman"/>
        </w:rPr>
        <w:t>Панкова</w:t>
      </w:r>
    </w:p>
    <w:sectPr w:rsidR="0099072B" w:rsidRPr="006E05CB" w:rsidSect="00990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FD"/>
    <w:rsid w:val="0007667B"/>
    <w:rsid w:val="001A60FD"/>
    <w:rsid w:val="001D6891"/>
    <w:rsid w:val="00231EC2"/>
    <w:rsid w:val="00436664"/>
    <w:rsid w:val="00536844"/>
    <w:rsid w:val="006E05CB"/>
    <w:rsid w:val="00744929"/>
    <w:rsid w:val="00922B3D"/>
    <w:rsid w:val="009551C4"/>
    <w:rsid w:val="0099072B"/>
    <w:rsid w:val="009F3F80"/>
    <w:rsid w:val="00B75AD2"/>
    <w:rsid w:val="00C5696F"/>
    <w:rsid w:val="00D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23A"/>
  <w15:chartTrackingRefBased/>
  <w15:docId w15:val="{E24423B2-B5AC-4D6B-B7E2-CABE574F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67B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0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7667B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4">
    <w:name w:val="Hyperlink"/>
    <w:semiHidden/>
    <w:unhideWhenUsed/>
    <w:rsid w:val="0007667B"/>
    <w:rPr>
      <w:color w:val="0563C1"/>
      <w:u w:val="single"/>
    </w:rPr>
  </w:style>
  <w:style w:type="paragraph" w:styleId="a5">
    <w:name w:val="No Spacing"/>
    <w:qFormat/>
    <w:rsid w:val="000766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irt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2024-12-23T08:31:00Z</cp:lastPrinted>
  <dcterms:created xsi:type="dcterms:W3CDTF">2024-12-23T04:48:00Z</dcterms:created>
  <dcterms:modified xsi:type="dcterms:W3CDTF">2024-12-28T07:58:00Z</dcterms:modified>
</cp:coreProperties>
</file>